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50" w:rsidRPr="00690D57" w:rsidRDefault="00220C50" w:rsidP="00680F27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D57">
        <w:rPr>
          <w:rFonts w:ascii="Times New Roman" w:hAnsi="Times New Roman" w:cs="Times New Roman"/>
          <w:b/>
          <w:sz w:val="28"/>
          <w:szCs w:val="28"/>
        </w:rPr>
        <w:t>Новый закон о государст</w:t>
      </w:r>
      <w:r w:rsidR="00690D57">
        <w:rPr>
          <w:rFonts w:ascii="Times New Roman" w:hAnsi="Times New Roman" w:cs="Times New Roman"/>
          <w:b/>
          <w:sz w:val="28"/>
          <w:szCs w:val="28"/>
        </w:rPr>
        <w:t>венной регистрации недвижимости повысит качество государственных услуг</w:t>
      </w:r>
    </w:p>
    <w:p w:rsidR="0086597A" w:rsidRPr="00517202" w:rsidRDefault="005B1D7C" w:rsidP="0086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2017 года вступает в силу новый закон</w:t>
      </w:r>
      <w:r w:rsidR="003B08DD" w:rsidRPr="0086597A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недвижимости»</w:t>
      </w:r>
      <w:r w:rsidR="00517202" w:rsidRPr="00517202">
        <w:rPr>
          <w:rFonts w:ascii="Times New Roman" w:hAnsi="Times New Roman" w:cs="Times New Roman"/>
          <w:sz w:val="28"/>
          <w:szCs w:val="28"/>
        </w:rPr>
        <w:t>.</w:t>
      </w:r>
    </w:p>
    <w:p w:rsidR="0086597A" w:rsidRDefault="0086597A" w:rsidP="0086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597A">
        <w:rPr>
          <w:rFonts w:ascii="Times New Roman" w:hAnsi="Times New Roman" w:cs="Times New Roman"/>
          <w:sz w:val="28"/>
          <w:szCs w:val="28"/>
        </w:rPr>
        <w:t xml:space="preserve">Подробнее о новом законе и об изменениях, которые он вносит в сферу правоотношений по регистрации прав на недвижимое имущество и сделок с ним расскажет </w:t>
      </w:r>
      <w:r w:rsidR="003B08DD" w:rsidRPr="0086597A">
        <w:rPr>
          <w:rFonts w:ascii="Times New Roman" w:hAnsi="Times New Roman" w:cs="Times New Roman"/>
          <w:sz w:val="28"/>
          <w:szCs w:val="28"/>
        </w:rPr>
        <w:t xml:space="preserve"> </w:t>
      </w:r>
      <w:r w:rsidRPr="0086597A">
        <w:rPr>
          <w:rFonts w:ascii="Times New Roman" w:hAnsi="Times New Roman" w:cs="Times New Roman"/>
          <w:b/>
          <w:sz w:val="28"/>
          <w:szCs w:val="28"/>
        </w:rPr>
        <w:t xml:space="preserve">Ада </w:t>
      </w:r>
      <w:proofErr w:type="spellStart"/>
      <w:r w:rsidRPr="0086597A">
        <w:rPr>
          <w:rFonts w:ascii="Times New Roman" w:hAnsi="Times New Roman" w:cs="Times New Roman"/>
          <w:b/>
          <w:sz w:val="28"/>
          <w:szCs w:val="28"/>
        </w:rPr>
        <w:t>Зайдуллина</w:t>
      </w:r>
      <w:proofErr w:type="spellEnd"/>
      <w:r w:rsidRPr="0086597A">
        <w:rPr>
          <w:rFonts w:ascii="Times New Roman" w:hAnsi="Times New Roman" w:cs="Times New Roman"/>
          <w:sz w:val="28"/>
          <w:szCs w:val="28"/>
        </w:rPr>
        <w:t xml:space="preserve"> – начальник отдела регистрации прав публично-правовых образований Управления </w:t>
      </w:r>
      <w:proofErr w:type="spellStart"/>
      <w:r w:rsidRPr="0086597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6597A">
        <w:rPr>
          <w:rFonts w:ascii="Times New Roman" w:hAnsi="Times New Roman" w:cs="Times New Roman"/>
          <w:sz w:val="28"/>
          <w:szCs w:val="28"/>
        </w:rPr>
        <w:t xml:space="preserve"> по Республике Татарстан. </w:t>
      </w:r>
    </w:p>
    <w:p w:rsidR="00A75E38" w:rsidRDefault="00A75E38" w:rsidP="00302E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1D7C" w:rsidRDefault="005B6723" w:rsidP="00302E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E38">
        <w:rPr>
          <w:rFonts w:ascii="Times New Roman" w:hAnsi="Times New Roman" w:cs="Times New Roman"/>
          <w:b/>
          <w:sz w:val="28"/>
          <w:szCs w:val="28"/>
        </w:rPr>
        <w:t>Какие изменения ждут граждан</w:t>
      </w:r>
      <w:r w:rsidR="005B1D7C" w:rsidRPr="00A75E38">
        <w:rPr>
          <w:rFonts w:ascii="Times New Roman" w:hAnsi="Times New Roman" w:cs="Times New Roman"/>
          <w:b/>
          <w:sz w:val="28"/>
          <w:szCs w:val="28"/>
        </w:rPr>
        <w:t>?</w:t>
      </w:r>
    </w:p>
    <w:p w:rsidR="00A75E38" w:rsidRPr="00A75E38" w:rsidRDefault="00A75E38" w:rsidP="00302E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F78" w:rsidRPr="005B6723" w:rsidRDefault="00DC3F78" w:rsidP="00302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723">
        <w:rPr>
          <w:rFonts w:ascii="Times New Roman" w:hAnsi="Times New Roman" w:cs="Times New Roman"/>
          <w:sz w:val="28"/>
          <w:szCs w:val="28"/>
        </w:rPr>
        <w:t>- сокращение сроков регистрации и кадастрового учета;</w:t>
      </w:r>
    </w:p>
    <w:p w:rsidR="00DC3F78" w:rsidRPr="005B6723" w:rsidRDefault="00DC3F78" w:rsidP="00302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72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B6723">
        <w:rPr>
          <w:rFonts w:ascii="Times New Roman" w:hAnsi="Times New Roman" w:cs="Times New Roman"/>
          <w:sz w:val="28"/>
          <w:szCs w:val="28"/>
        </w:rPr>
        <w:t>экстерриториальная</w:t>
      </w:r>
      <w:proofErr w:type="gramEnd"/>
      <w:r w:rsidRPr="005B6723">
        <w:rPr>
          <w:rFonts w:ascii="Times New Roman" w:hAnsi="Times New Roman" w:cs="Times New Roman"/>
          <w:sz w:val="28"/>
          <w:szCs w:val="28"/>
        </w:rPr>
        <w:t xml:space="preserve"> регистрации по всей России;</w:t>
      </w:r>
    </w:p>
    <w:p w:rsidR="005B1D7C" w:rsidRPr="005B6723" w:rsidRDefault="005B1D7C" w:rsidP="00302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723">
        <w:rPr>
          <w:rFonts w:ascii="Times New Roman" w:hAnsi="Times New Roman" w:cs="Times New Roman"/>
          <w:sz w:val="28"/>
          <w:szCs w:val="28"/>
        </w:rPr>
        <w:t>- появится новый Единый государственный реестр недвижимости;</w:t>
      </w:r>
    </w:p>
    <w:p w:rsidR="005B1D7C" w:rsidRPr="005B6723" w:rsidRDefault="005B1D7C" w:rsidP="00302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723">
        <w:rPr>
          <w:rFonts w:ascii="Times New Roman" w:hAnsi="Times New Roman" w:cs="Times New Roman"/>
          <w:sz w:val="28"/>
          <w:szCs w:val="28"/>
        </w:rPr>
        <w:t>- значительная часть сведений будет вноситься в Единый государственный реестр недвижимости в порядке межведомственного информационного взаимодействия;</w:t>
      </w:r>
    </w:p>
    <w:p w:rsidR="005B1D7C" w:rsidRPr="005B6723" w:rsidRDefault="005B1D7C" w:rsidP="00302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723">
        <w:rPr>
          <w:rFonts w:ascii="Times New Roman" w:hAnsi="Times New Roman" w:cs="Times New Roman"/>
          <w:sz w:val="28"/>
          <w:szCs w:val="28"/>
        </w:rPr>
        <w:t>- уведомление правообладателей о внесении соответствующих изменений;</w:t>
      </w:r>
    </w:p>
    <w:p w:rsidR="00302EBD" w:rsidRDefault="005B1D7C" w:rsidP="00302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723">
        <w:rPr>
          <w:rFonts w:ascii="Times New Roman" w:hAnsi="Times New Roman" w:cs="Times New Roman"/>
          <w:sz w:val="28"/>
          <w:szCs w:val="28"/>
        </w:rPr>
        <w:t>- у специалистов прие</w:t>
      </w:r>
      <w:r w:rsidR="00302EBD">
        <w:rPr>
          <w:rFonts w:ascii="Times New Roman" w:hAnsi="Times New Roman" w:cs="Times New Roman"/>
          <w:sz w:val="28"/>
          <w:szCs w:val="28"/>
        </w:rPr>
        <w:t xml:space="preserve">ма появится </w:t>
      </w:r>
      <w:r w:rsidRPr="005B6723">
        <w:rPr>
          <w:rFonts w:ascii="Times New Roman" w:hAnsi="Times New Roman" w:cs="Times New Roman"/>
          <w:sz w:val="28"/>
          <w:szCs w:val="28"/>
        </w:rPr>
        <w:t>возможность отказать заяви</w:t>
      </w:r>
      <w:r w:rsidR="00302EBD">
        <w:rPr>
          <w:rFonts w:ascii="Times New Roman" w:hAnsi="Times New Roman" w:cs="Times New Roman"/>
          <w:sz w:val="28"/>
          <w:szCs w:val="28"/>
        </w:rPr>
        <w:t>телю в приеме документов;</w:t>
      </w:r>
    </w:p>
    <w:p w:rsidR="00A75E38" w:rsidRPr="00A75E38" w:rsidRDefault="00A75E38" w:rsidP="00302EBD">
      <w:pPr>
        <w:pStyle w:val="af4"/>
        <w:shd w:val="clear" w:color="auto" w:fill="FFFFFF"/>
        <w:spacing w:before="240" w:beforeAutospacing="0" w:after="240" w:afterAutospacing="0"/>
        <w:ind w:firstLine="708"/>
        <w:jc w:val="both"/>
        <w:rPr>
          <w:b/>
          <w:sz w:val="28"/>
          <w:szCs w:val="28"/>
        </w:rPr>
      </w:pPr>
      <w:r w:rsidRPr="00A75E38">
        <w:rPr>
          <w:b/>
          <w:sz w:val="28"/>
          <w:szCs w:val="28"/>
        </w:rPr>
        <w:t>Насколько сократятся сроки регистрации и кадастрового учета?</w:t>
      </w:r>
    </w:p>
    <w:p w:rsidR="00A75E38" w:rsidRPr="00A75E38" w:rsidRDefault="00A75E38" w:rsidP="00302EBD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6597A">
        <w:rPr>
          <w:sz w:val="28"/>
          <w:szCs w:val="28"/>
        </w:rPr>
        <w:t>Заявления, поданные с 1 января</w:t>
      </w:r>
      <w:r w:rsidR="00FE07D1">
        <w:rPr>
          <w:sz w:val="28"/>
          <w:szCs w:val="28"/>
        </w:rPr>
        <w:t xml:space="preserve"> 2017 года</w:t>
      </w:r>
      <w:proofErr w:type="gramEnd"/>
      <w:r w:rsidRPr="0086597A">
        <w:rPr>
          <w:sz w:val="28"/>
          <w:szCs w:val="28"/>
        </w:rPr>
        <w:t xml:space="preserve"> будут рассматриваться </w:t>
      </w:r>
      <w:r w:rsidRPr="00A75E38">
        <w:rPr>
          <w:sz w:val="28"/>
          <w:szCs w:val="28"/>
        </w:rPr>
        <w:t xml:space="preserve">в более короткие предельные сроки:  </w:t>
      </w:r>
    </w:p>
    <w:p w:rsidR="00A75E38" w:rsidRDefault="00A75E38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6597A">
        <w:rPr>
          <w:sz w:val="28"/>
          <w:szCs w:val="28"/>
        </w:rPr>
        <w:t xml:space="preserve">для кадастрового учета - 5 рабочих дней,  вместо 10 рабочих дней </w:t>
      </w:r>
    </w:p>
    <w:p w:rsidR="00A75E38" w:rsidRDefault="00A75E38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6597A">
        <w:rPr>
          <w:sz w:val="28"/>
          <w:szCs w:val="28"/>
        </w:rPr>
        <w:t>для рег</w:t>
      </w:r>
      <w:r>
        <w:rPr>
          <w:sz w:val="28"/>
          <w:szCs w:val="28"/>
        </w:rPr>
        <w:t>истрации права - 7 рабочих дней</w:t>
      </w:r>
      <w:r w:rsidRPr="0086597A">
        <w:rPr>
          <w:sz w:val="28"/>
          <w:szCs w:val="28"/>
        </w:rPr>
        <w:t xml:space="preserve">, вместо 10 рабочих дней </w:t>
      </w:r>
    </w:p>
    <w:p w:rsidR="00A75E38" w:rsidRDefault="00A75E38" w:rsidP="00302EBD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6597A">
        <w:rPr>
          <w:sz w:val="28"/>
          <w:szCs w:val="28"/>
        </w:rPr>
        <w:t>в случае одновременного проведения учета</w:t>
      </w:r>
      <w:r>
        <w:rPr>
          <w:sz w:val="28"/>
          <w:szCs w:val="28"/>
        </w:rPr>
        <w:t xml:space="preserve"> и государственной регистрации </w:t>
      </w:r>
      <w:r w:rsidRPr="0086597A">
        <w:rPr>
          <w:sz w:val="28"/>
          <w:szCs w:val="28"/>
        </w:rPr>
        <w:t>- 10 рабочих дней,  вместо двух сроков  по 10 рабочих дней</w:t>
      </w:r>
      <w:r>
        <w:rPr>
          <w:sz w:val="28"/>
          <w:szCs w:val="28"/>
        </w:rPr>
        <w:t>.</w:t>
      </w:r>
    </w:p>
    <w:p w:rsidR="00A75E38" w:rsidRDefault="00A75E38" w:rsidP="00302EBD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75E38" w:rsidRPr="00A75E38" w:rsidRDefault="00A75E38" w:rsidP="00302EBD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Что подразумевается под экстерриториальной регистрацией?</w:t>
      </w:r>
    </w:p>
    <w:p w:rsidR="00FE07D1" w:rsidRDefault="00A75E38" w:rsidP="00302EBD">
      <w:pPr>
        <w:pStyle w:val="af4"/>
        <w:shd w:val="clear" w:color="auto" w:fill="FFFFFF"/>
        <w:spacing w:before="240" w:beforeAutospacing="0" w:after="240" w:afterAutospacing="0"/>
        <w:ind w:firstLine="709"/>
        <w:jc w:val="both"/>
        <w:rPr>
          <w:rStyle w:val="apple-converted-space"/>
          <w:rFonts w:eastAsiaTheme="majorEastAsia"/>
          <w:sz w:val="28"/>
          <w:szCs w:val="28"/>
        </w:rPr>
      </w:pPr>
      <w:r>
        <w:rPr>
          <w:sz w:val="28"/>
          <w:szCs w:val="28"/>
        </w:rPr>
        <w:t>П</w:t>
      </w:r>
      <w:r w:rsidRPr="0086597A">
        <w:rPr>
          <w:sz w:val="28"/>
          <w:szCs w:val="28"/>
        </w:rPr>
        <w:t xml:space="preserve">ри личном обращении </w:t>
      </w:r>
      <w:r w:rsidRPr="00073E5C">
        <w:rPr>
          <w:sz w:val="28"/>
          <w:szCs w:val="28"/>
        </w:rPr>
        <w:t>место подачи документов не будет зависеть от места нахождения самого объекта недвижимости, причем в масштабах всей России.</w:t>
      </w:r>
      <w:r w:rsidRPr="0086597A">
        <w:rPr>
          <w:rStyle w:val="apple-converted-space"/>
          <w:rFonts w:eastAsiaTheme="majorEastAsia"/>
          <w:sz w:val="28"/>
          <w:szCs w:val="28"/>
        </w:rPr>
        <w:t> </w:t>
      </w:r>
    </w:p>
    <w:p w:rsidR="00A75E38" w:rsidRPr="0086597A" w:rsidRDefault="00FE07D1" w:rsidP="00302EBD">
      <w:pPr>
        <w:pStyle w:val="af4"/>
        <w:shd w:val="clear" w:color="auto" w:fill="FFFFFF"/>
        <w:spacing w:before="240" w:beforeAutospacing="0" w:after="240" w:afterAutospacing="0"/>
        <w:ind w:firstLine="709"/>
        <w:jc w:val="both"/>
        <w:rPr>
          <w:rStyle w:val="apple-converted-space"/>
          <w:rFonts w:eastAsiaTheme="majorEastAsia"/>
          <w:sz w:val="28"/>
          <w:szCs w:val="28"/>
        </w:rPr>
      </w:pPr>
      <w:r>
        <w:rPr>
          <w:rStyle w:val="apple-converted-space"/>
          <w:rFonts w:eastAsiaTheme="majorEastAsia"/>
          <w:sz w:val="28"/>
          <w:szCs w:val="28"/>
        </w:rPr>
        <w:t>Например, в Татарстане,</w:t>
      </w:r>
      <w:r w:rsidR="00A75E38" w:rsidRPr="0086597A">
        <w:rPr>
          <w:rStyle w:val="apple-converted-space"/>
          <w:rFonts w:eastAsiaTheme="majorEastAsia"/>
          <w:sz w:val="28"/>
          <w:szCs w:val="28"/>
        </w:rPr>
        <w:t xml:space="preserve"> в любом офисе </w:t>
      </w:r>
      <w:r>
        <w:rPr>
          <w:rStyle w:val="apple-converted-space"/>
          <w:rFonts w:eastAsiaTheme="majorEastAsia"/>
          <w:sz w:val="28"/>
          <w:szCs w:val="28"/>
        </w:rPr>
        <w:t xml:space="preserve">МФЦ </w:t>
      </w:r>
      <w:r w:rsidR="00A75E38" w:rsidRPr="0086597A">
        <w:rPr>
          <w:rStyle w:val="apple-converted-space"/>
          <w:rFonts w:eastAsiaTheme="majorEastAsia"/>
          <w:sz w:val="28"/>
          <w:szCs w:val="28"/>
        </w:rPr>
        <w:t xml:space="preserve"> заявители смогут подать заявление на объекты, расположенные за пределами нашего региона, например, на Сахалине или в Калининграде. Сейчас такая возможность существует только для обращений в электронном виде, заверенных электронной цифровой подписью заявителя.</w:t>
      </w:r>
    </w:p>
    <w:p w:rsidR="00A75E38" w:rsidRDefault="00073E5C" w:rsidP="00302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73E5C">
        <w:rPr>
          <w:rFonts w:ascii="Times New Roman" w:hAnsi="Times New Roman" w:cs="Times New Roman"/>
          <w:b/>
          <w:sz w:val="28"/>
          <w:szCs w:val="28"/>
        </w:rPr>
        <w:t>В чем принципиальное отличие Единого государственного реестра недвижимости от ГРП или ГКН?</w:t>
      </w:r>
    </w:p>
    <w:p w:rsidR="00073E5C" w:rsidRPr="00073E5C" w:rsidRDefault="00073E5C" w:rsidP="00302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8DD" w:rsidRPr="0086597A" w:rsidRDefault="00A75E38" w:rsidP="00302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08DD" w:rsidRPr="0086597A">
        <w:rPr>
          <w:rFonts w:ascii="Times New Roman" w:hAnsi="Times New Roman" w:cs="Times New Roman"/>
          <w:sz w:val="28"/>
          <w:szCs w:val="28"/>
        </w:rPr>
        <w:t>С</w:t>
      </w:r>
      <w:r w:rsidR="00073E5C">
        <w:rPr>
          <w:rFonts w:ascii="Times New Roman" w:hAnsi="Times New Roman" w:cs="Times New Roman"/>
          <w:sz w:val="28"/>
          <w:szCs w:val="28"/>
        </w:rPr>
        <w:t xml:space="preserve">ведения из </w:t>
      </w:r>
      <w:r w:rsidR="003B08DD" w:rsidRPr="0086597A">
        <w:rPr>
          <w:rFonts w:ascii="Times New Roman" w:hAnsi="Times New Roman" w:cs="Times New Roman"/>
          <w:sz w:val="28"/>
          <w:szCs w:val="28"/>
        </w:rPr>
        <w:t>Единого государственного реестра прав на недвижимое имущество и сделок с ним</w:t>
      </w:r>
      <w:r w:rsidR="00073E5C">
        <w:rPr>
          <w:rFonts w:ascii="Times New Roman" w:hAnsi="Times New Roman" w:cs="Times New Roman"/>
          <w:sz w:val="28"/>
          <w:szCs w:val="28"/>
        </w:rPr>
        <w:t xml:space="preserve"> (ЕГРП)</w:t>
      </w:r>
      <w:r w:rsidR="003B08DD" w:rsidRPr="0086597A">
        <w:rPr>
          <w:rFonts w:ascii="Times New Roman" w:hAnsi="Times New Roman" w:cs="Times New Roman"/>
          <w:sz w:val="28"/>
          <w:szCs w:val="28"/>
        </w:rPr>
        <w:t xml:space="preserve"> и сведения Государственного кадастра недвижимости </w:t>
      </w:r>
      <w:r w:rsidR="00073E5C">
        <w:rPr>
          <w:rFonts w:ascii="Times New Roman" w:hAnsi="Times New Roman" w:cs="Times New Roman"/>
          <w:sz w:val="28"/>
          <w:szCs w:val="28"/>
        </w:rPr>
        <w:t>(ГКН) объединятся в</w:t>
      </w:r>
      <w:r w:rsidR="003B08DD" w:rsidRPr="0086597A">
        <w:rPr>
          <w:rFonts w:ascii="Times New Roman" w:hAnsi="Times New Roman" w:cs="Times New Roman"/>
          <w:sz w:val="28"/>
          <w:szCs w:val="28"/>
        </w:rPr>
        <w:t xml:space="preserve"> </w:t>
      </w:r>
      <w:r w:rsidR="00073E5C" w:rsidRPr="00302EBD">
        <w:rPr>
          <w:rFonts w:ascii="Times New Roman" w:hAnsi="Times New Roman" w:cs="Times New Roman"/>
          <w:sz w:val="28"/>
          <w:szCs w:val="28"/>
        </w:rPr>
        <w:t>Единый государственный реестр</w:t>
      </w:r>
      <w:r w:rsidR="003B08DD" w:rsidRPr="00302EBD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073E5C" w:rsidRPr="00302EBD">
        <w:rPr>
          <w:rFonts w:ascii="Times New Roman" w:hAnsi="Times New Roman" w:cs="Times New Roman"/>
          <w:sz w:val="28"/>
          <w:szCs w:val="28"/>
        </w:rPr>
        <w:t xml:space="preserve"> (ЕГРН).</w:t>
      </w:r>
    </w:p>
    <w:p w:rsidR="003B08DD" w:rsidRPr="0086597A" w:rsidRDefault="003B08DD" w:rsidP="00302EBD">
      <w:pPr>
        <w:pStyle w:val="ab"/>
        <w:spacing w:line="240" w:lineRule="auto"/>
        <w:ind w:left="0" w:firstLine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97A">
        <w:rPr>
          <w:rFonts w:ascii="Times New Roman" w:hAnsi="Times New Roman" w:cs="Times New Roman"/>
          <w:sz w:val="28"/>
          <w:szCs w:val="28"/>
        </w:rPr>
        <w:t>Сейчас кадастровый учет и регистрация пра</w:t>
      </w:r>
      <w:proofErr w:type="gramStart"/>
      <w:r w:rsidRPr="0086597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6597A">
        <w:rPr>
          <w:rFonts w:ascii="Times New Roman" w:hAnsi="Times New Roman" w:cs="Times New Roman"/>
          <w:sz w:val="28"/>
          <w:szCs w:val="28"/>
        </w:rPr>
        <w:t xml:space="preserve"> это самостоятельные процедуры. </w:t>
      </w:r>
      <w:r w:rsidRPr="0086597A">
        <w:rPr>
          <w:rFonts w:ascii="Times New Roman" w:hAnsi="Times New Roman" w:cs="Times New Roman"/>
          <w:b/>
          <w:sz w:val="28"/>
          <w:szCs w:val="28"/>
        </w:rPr>
        <w:t xml:space="preserve">С 1 января вводится понятие единой учетно-регистрационной процедуры. </w:t>
      </w:r>
    </w:p>
    <w:p w:rsidR="00073E5C" w:rsidRDefault="003B08DD" w:rsidP="00302EBD">
      <w:pPr>
        <w:pStyle w:val="ab"/>
        <w:spacing w:line="240" w:lineRule="auto"/>
        <w:ind w:left="0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6597A">
        <w:rPr>
          <w:rFonts w:ascii="Times New Roman" w:hAnsi="Times New Roman" w:cs="Times New Roman"/>
          <w:sz w:val="28"/>
          <w:szCs w:val="28"/>
        </w:rPr>
        <w:t xml:space="preserve">В связи с этим, скорректирована позиция законодателя в отношении органа, который будет осуществлять эти процедуры. Такими полномочиями наделяется </w:t>
      </w:r>
      <w:r w:rsidRPr="0086597A">
        <w:rPr>
          <w:rFonts w:ascii="Times New Roman" w:hAnsi="Times New Roman" w:cs="Times New Roman"/>
          <w:sz w:val="28"/>
          <w:szCs w:val="28"/>
        </w:rPr>
        <w:lastRenderedPageBreak/>
        <w:t xml:space="preserve">исключительно </w:t>
      </w:r>
      <w:proofErr w:type="spellStart"/>
      <w:r w:rsidR="001805F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86597A">
        <w:rPr>
          <w:rFonts w:ascii="Times New Roman" w:hAnsi="Times New Roman" w:cs="Times New Roman"/>
          <w:sz w:val="28"/>
          <w:szCs w:val="28"/>
        </w:rPr>
        <w:t>, а также е</w:t>
      </w:r>
      <w:r w:rsidR="001805F5">
        <w:rPr>
          <w:rFonts w:ascii="Times New Roman" w:hAnsi="Times New Roman" w:cs="Times New Roman"/>
          <w:sz w:val="28"/>
          <w:szCs w:val="28"/>
        </w:rPr>
        <w:t>го</w:t>
      </w:r>
      <w:r w:rsidRPr="0086597A">
        <w:rPr>
          <w:rFonts w:ascii="Times New Roman" w:hAnsi="Times New Roman" w:cs="Times New Roman"/>
          <w:sz w:val="28"/>
          <w:szCs w:val="28"/>
        </w:rPr>
        <w:t xml:space="preserve"> территориальные органы. Применительно к нашему региону –</w:t>
      </w:r>
      <w:r w:rsidR="001805F5">
        <w:rPr>
          <w:rFonts w:ascii="Times New Roman" w:hAnsi="Times New Roman" w:cs="Times New Roman"/>
          <w:sz w:val="28"/>
          <w:szCs w:val="28"/>
        </w:rPr>
        <w:t xml:space="preserve"> </w:t>
      </w:r>
      <w:r w:rsidRPr="0086597A">
        <w:rPr>
          <w:rFonts w:ascii="Times New Roman" w:hAnsi="Times New Roman" w:cs="Times New Roman"/>
          <w:sz w:val="28"/>
          <w:szCs w:val="28"/>
        </w:rPr>
        <w:t xml:space="preserve">это Управление </w:t>
      </w:r>
      <w:proofErr w:type="spellStart"/>
      <w:r w:rsidRPr="0086597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6597A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073E5C">
        <w:rPr>
          <w:rFonts w:ascii="Times New Roman" w:hAnsi="Times New Roman" w:cs="Times New Roman"/>
          <w:sz w:val="28"/>
          <w:szCs w:val="28"/>
        </w:rPr>
        <w:t>.</w:t>
      </w:r>
    </w:p>
    <w:p w:rsidR="003B08DD" w:rsidRPr="0086597A" w:rsidRDefault="003B08DD" w:rsidP="00302EBD">
      <w:pPr>
        <w:pStyle w:val="ab"/>
        <w:spacing w:line="240" w:lineRule="auto"/>
        <w:ind w:left="0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6597A">
        <w:rPr>
          <w:rFonts w:ascii="Times New Roman" w:hAnsi="Times New Roman" w:cs="Times New Roman"/>
          <w:sz w:val="28"/>
          <w:szCs w:val="28"/>
        </w:rPr>
        <w:t xml:space="preserve">Принципиальное отличие </w:t>
      </w:r>
      <w:r w:rsidR="00302EBD" w:rsidRPr="00302EBD">
        <w:rPr>
          <w:rFonts w:ascii="Times New Roman" w:hAnsi="Times New Roman" w:cs="Times New Roman"/>
          <w:sz w:val="28"/>
          <w:szCs w:val="28"/>
        </w:rPr>
        <w:t>ЕГРН</w:t>
      </w:r>
      <w:r w:rsidRPr="0086597A">
        <w:rPr>
          <w:rFonts w:ascii="Times New Roman" w:hAnsi="Times New Roman" w:cs="Times New Roman"/>
          <w:sz w:val="28"/>
          <w:szCs w:val="28"/>
        </w:rPr>
        <w:t xml:space="preserve"> от существующих в настоящее время информационных ресурсов – это </w:t>
      </w:r>
      <w:r w:rsidRPr="00690D57">
        <w:rPr>
          <w:rFonts w:ascii="Times New Roman" w:hAnsi="Times New Roman" w:cs="Times New Roman"/>
          <w:b/>
          <w:sz w:val="28"/>
          <w:szCs w:val="28"/>
        </w:rPr>
        <w:t>ведение его в электронном виде</w:t>
      </w:r>
      <w:r w:rsidRPr="0086597A">
        <w:rPr>
          <w:rFonts w:ascii="Times New Roman" w:hAnsi="Times New Roman" w:cs="Times New Roman"/>
          <w:sz w:val="28"/>
          <w:szCs w:val="28"/>
        </w:rPr>
        <w:t xml:space="preserve">. Альтернатива предусмотрена только для реестровых дел, которые частично будут формироваться из документов на бумажном носителе. Все записи Единого реестра недвижимости будут храниться в надежной электронной базе данных, регулярное  резервное копирование которой и высокая степень безопасности повысят уровень защиты сведений. Таким образом, </w:t>
      </w:r>
      <w:proofErr w:type="spellStart"/>
      <w:r w:rsidRPr="00690D57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690D57">
        <w:rPr>
          <w:rFonts w:ascii="Times New Roman" w:hAnsi="Times New Roman" w:cs="Times New Roman"/>
          <w:b/>
          <w:sz w:val="28"/>
          <w:szCs w:val="28"/>
        </w:rPr>
        <w:t xml:space="preserve"> укрепляет гарантию зарегистрированных прав</w:t>
      </w:r>
      <w:r w:rsidRPr="0086597A">
        <w:rPr>
          <w:rFonts w:ascii="Times New Roman" w:hAnsi="Times New Roman" w:cs="Times New Roman"/>
          <w:sz w:val="28"/>
          <w:szCs w:val="28"/>
        </w:rPr>
        <w:t>, и минимизирует для граждан и предпринимателей риски операций на рынке недвижимости.</w:t>
      </w:r>
    </w:p>
    <w:p w:rsidR="00073E5C" w:rsidRPr="00073E5C" w:rsidRDefault="00073E5C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b/>
          <w:sz w:val="28"/>
          <w:szCs w:val="28"/>
        </w:rPr>
      </w:pPr>
      <w:r w:rsidRPr="00073E5C">
        <w:rPr>
          <w:b/>
          <w:sz w:val="28"/>
          <w:szCs w:val="28"/>
        </w:rPr>
        <w:t>Каким образом будут вноситься сведения в ЕГРН?</w:t>
      </w:r>
    </w:p>
    <w:p w:rsidR="003B08DD" w:rsidRPr="0086597A" w:rsidRDefault="003B08DD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Значительная часть сведений будет вноситься в </w:t>
      </w:r>
      <w:r w:rsidR="00073E5C">
        <w:rPr>
          <w:sz w:val="28"/>
          <w:szCs w:val="28"/>
        </w:rPr>
        <w:t>ЕГРН</w:t>
      </w:r>
      <w:r w:rsidRPr="0086597A">
        <w:rPr>
          <w:sz w:val="28"/>
          <w:szCs w:val="28"/>
        </w:rPr>
        <w:t xml:space="preserve"> в порядке межведомственного информационного взаимодействия. Обязанность направлять необходимые для учета и госуда</w:t>
      </w:r>
      <w:r w:rsidR="00073E5C">
        <w:rPr>
          <w:sz w:val="28"/>
          <w:szCs w:val="28"/>
        </w:rPr>
        <w:t>рственной регистрации документы</w:t>
      </w:r>
      <w:r w:rsidRPr="0086597A">
        <w:rPr>
          <w:sz w:val="28"/>
          <w:szCs w:val="28"/>
        </w:rPr>
        <w:t xml:space="preserve"> установлена для органов государственной власти, органов местного самоуправления, судов и нотариусов. </w:t>
      </w:r>
    </w:p>
    <w:p w:rsidR="00690D57" w:rsidRPr="00302EBD" w:rsidRDefault="003B08DD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>Например:</w:t>
      </w:r>
      <w:r w:rsidRPr="0086597A">
        <w:rPr>
          <w:sz w:val="28"/>
          <w:szCs w:val="28"/>
        </w:rPr>
        <w:br/>
      </w:r>
      <w:r w:rsidRPr="00302EBD">
        <w:rPr>
          <w:sz w:val="28"/>
          <w:szCs w:val="28"/>
        </w:rPr>
        <w:t xml:space="preserve">- органы местного самоуправления должны направлять документы, если ими принято решение </w:t>
      </w:r>
      <w:proofErr w:type="gramStart"/>
      <w:r w:rsidRPr="00302EBD">
        <w:rPr>
          <w:sz w:val="28"/>
          <w:szCs w:val="28"/>
        </w:rPr>
        <w:t>изменении</w:t>
      </w:r>
      <w:proofErr w:type="gramEnd"/>
      <w:r w:rsidRPr="00302EBD">
        <w:rPr>
          <w:sz w:val="28"/>
          <w:szCs w:val="28"/>
        </w:rPr>
        <w:t xml:space="preserve"> разрешенного использования земельного участка, </w:t>
      </w:r>
    </w:p>
    <w:p w:rsidR="00690D57" w:rsidRPr="00302EBD" w:rsidRDefault="00690D57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2EBD">
        <w:rPr>
          <w:sz w:val="28"/>
          <w:szCs w:val="28"/>
        </w:rPr>
        <w:t>- о</w:t>
      </w:r>
      <w:r w:rsidR="003B08DD" w:rsidRPr="00302EBD">
        <w:rPr>
          <w:sz w:val="28"/>
          <w:szCs w:val="28"/>
        </w:rPr>
        <w:t>рган государственной власти – документ о переводе земельного участка из о</w:t>
      </w:r>
      <w:r w:rsidRPr="00302EBD">
        <w:rPr>
          <w:sz w:val="28"/>
          <w:szCs w:val="28"/>
        </w:rPr>
        <w:t>дной категории земель в другую;</w:t>
      </w:r>
    </w:p>
    <w:p w:rsidR="00690D57" w:rsidRPr="00302EBD" w:rsidRDefault="003B08DD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2EBD">
        <w:rPr>
          <w:sz w:val="28"/>
          <w:szCs w:val="28"/>
        </w:rPr>
        <w:t>- федеральная налоговая служба - информацию об изменении сведений об организациях и и</w:t>
      </w:r>
      <w:r w:rsidR="00690D57" w:rsidRPr="00302EBD">
        <w:rPr>
          <w:sz w:val="28"/>
          <w:szCs w:val="28"/>
        </w:rPr>
        <w:t>ндивидуальных предпринимателях;</w:t>
      </w:r>
    </w:p>
    <w:p w:rsidR="00690D57" w:rsidRPr="00302EBD" w:rsidRDefault="003B08DD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2EBD">
        <w:rPr>
          <w:sz w:val="28"/>
          <w:szCs w:val="28"/>
        </w:rPr>
        <w:t>- суды, наложившие арест, - заверенну</w:t>
      </w:r>
      <w:r w:rsidR="00690D57" w:rsidRPr="00302EBD">
        <w:rPr>
          <w:sz w:val="28"/>
          <w:szCs w:val="28"/>
        </w:rPr>
        <w:t>ю копию соответствующего  акта;</w:t>
      </w:r>
    </w:p>
    <w:p w:rsidR="003B08DD" w:rsidRPr="00302EBD" w:rsidRDefault="003B08DD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2EBD">
        <w:rPr>
          <w:sz w:val="28"/>
          <w:szCs w:val="28"/>
        </w:rPr>
        <w:t>- нотариусы - сведения о выдаче свидетельства о праве на наследство с указанием всех содержащихся в нем данных.</w:t>
      </w:r>
    </w:p>
    <w:p w:rsidR="00073E5C" w:rsidRPr="00073E5C" w:rsidRDefault="00FE07D1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</w:t>
      </w:r>
      <w:r w:rsidR="00073E5C" w:rsidRPr="00073E5C">
        <w:rPr>
          <w:b/>
          <w:sz w:val="28"/>
          <w:szCs w:val="28"/>
        </w:rPr>
        <w:t xml:space="preserve"> правообладатели </w:t>
      </w:r>
      <w:r>
        <w:rPr>
          <w:b/>
          <w:sz w:val="28"/>
          <w:szCs w:val="28"/>
        </w:rPr>
        <w:t xml:space="preserve">узнают </w:t>
      </w:r>
      <w:r w:rsidR="00073E5C" w:rsidRPr="00073E5C">
        <w:rPr>
          <w:b/>
          <w:sz w:val="28"/>
          <w:szCs w:val="28"/>
        </w:rPr>
        <w:t>об изменениях, коснувшихся их недвижимости?</w:t>
      </w:r>
    </w:p>
    <w:p w:rsidR="003B08DD" w:rsidRPr="0086597A" w:rsidRDefault="003B08DD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При поступлении документов в порядке межведомственного взаимодействия </w:t>
      </w:r>
      <w:proofErr w:type="spellStart"/>
      <w:r w:rsidR="00073E5C">
        <w:rPr>
          <w:sz w:val="28"/>
          <w:szCs w:val="28"/>
        </w:rPr>
        <w:t>Росреестр</w:t>
      </w:r>
      <w:proofErr w:type="spellEnd"/>
      <w:r w:rsidR="00073E5C">
        <w:rPr>
          <w:sz w:val="28"/>
          <w:szCs w:val="28"/>
        </w:rPr>
        <w:t xml:space="preserve"> Татарстана будет вносить сведения в </w:t>
      </w:r>
      <w:proofErr w:type="gramStart"/>
      <w:r w:rsidR="00073E5C">
        <w:rPr>
          <w:sz w:val="28"/>
          <w:szCs w:val="28"/>
        </w:rPr>
        <w:t>ЕГРН</w:t>
      </w:r>
      <w:proofErr w:type="gramEnd"/>
      <w:r w:rsidRPr="0086597A">
        <w:rPr>
          <w:sz w:val="28"/>
          <w:szCs w:val="28"/>
        </w:rPr>
        <w:t xml:space="preserve"> и </w:t>
      </w:r>
      <w:r w:rsidR="00073E5C" w:rsidRPr="00302EBD">
        <w:rPr>
          <w:sz w:val="28"/>
          <w:szCs w:val="28"/>
        </w:rPr>
        <w:t>уведомлять</w:t>
      </w:r>
      <w:r w:rsidRPr="00302EBD">
        <w:rPr>
          <w:sz w:val="28"/>
          <w:szCs w:val="28"/>
        </w:rPr>
        <w:t xml:space="preserve"> правообладателя о внесении соответствующих изменений. </w:t>
      </w:r>
    </w:p>
    <w:p w:rsidR="003B08DD" w:rsidRPr="00302EBD" w:rsidRDefault="003B08DD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302EBD">
        <w:rPr>
          <w:sz w:val="28"/>
          <w:szCs w:val="28"/>
        </w:rPr>
        <w:t xml:space="preserve">Обращаю внимание, что уведомление правообладателей  обеспечивается наличием актуальных контактных данных. В связи с этим, тем заявителям, которые в этом году планируют получать услуги </w:t>
      </w:r>
      <w:proofErr w:type="spellStart"/>
      <w:r w:rsidRPr="00302EBD">
        <w:rPr>
          <w:sz w:val="28"/>
          <w:szCs w:val="28"/>
        </w:rPr>
        <w:t>Росреестра</w:t>
      </w:r>
      <w:proofErr w:type="spellEnd"/>
      <w:r w:rsidRPr="00302EBD">
        <w:rPr>
          <w:sz w:val="28"/>
          <w:szCs w:val="28"/>
        </w:rPr>
        <w:t>, рекомендую при подаче заявления обязательно предоставлять достоверную информацию об адресе электронной почты. Для тех граждан, которые не сделали этого с 1 января  2017 года</w:t>
      </w:r>
      <w:r w:rsidR="0086597A" w:rsidRPr="00302EBD">
        <w:rPr>
          <w:sz w:val="28"/>
          <w:szCs w:val="28"/>
        </w:rPr>
        <w:t>,</w:t>
      </w:r>
      <w:r w:rsidRPr="00302EBD">
        <w:rPr>
          <w:sz w:val="28"/>
          <w:szCs w:val="28"/>
        </w:rPr>
        <w:t xml:space="preserve"> законом  предусмотрена возможность обратиться с заявлением о внесении сведений о таком адресе без уплаты государственной пошлины. Настоятельно рекомендую воспользоваться этой возмо</w:t>
      </w:r>
      <w:r w:rsidR="00690D57" w:rsidRPr="00302EBD">
        <w:rPr>
          <w:sz w:val="28"/>
          <w:szCs w:val="28"/>
        </w:rPr>
        <w:t>жностью</w:t>
      </w:r>
      <w:r w:rsidRPr="00302EBD">
        <w:rPr>
          <w:sz w:val="28"/>
          <w:szCs w:val="28"/>
        </w:rPr>
        <w:t xml:space="preserve">. </w:t>
      </w:r>
    </w:p>
    <w:p w:rsidR="003B08DD" w:rsidRDefault="00302EBD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6597A">
        <w:rPr>
          <w:sz w:val="28"/>
          <w:szCs w:val="28"/>
        </w:rPr>
        <w:t>одавляющее большинство сведений будет вноситься без участия заявителя. Это, безусловно, позволит улучшить качество гос</w:t>
      </w:r>
      <w:r>
        <w:rPr>
          <w:sz w:val="28"/>
          <w:szCs w:val="28"/>
        </w:rPr>
        <w:t>ударственных услуг, поскольку</w:t>
      </w:r>
      <w:r w:rsidRPr="0086597A">
        <w:rPr>
          <w:sz w:val="28"/>
          <w:szCs w:val="28"/>
        </w:rPr>
        <w:t xml:space="preserve">  повысит достоверность сведен</w:t>
      </w:r>
      <w:r>
        <w:rPr>
          <w:sz w:val="28"/>
          <w:szCs w:val="28"/>
        </w:rPr>
        <w:t>ий и оперативность их внесения, но в</w:t>
      </w:r>
      <w:r w:rsidR="003B08DD" w:rsidRPr="0086597A">
        <w:rPr>
          <w:sz w:val="28"/>
          <w:szCs w:val="28"/>
        </w:rPr>
        <w:t xml:space="preserve">несение записей по инициативе заявителя, так называемый заявительный </w:t>
      </w:r>
      <w:r w:rsidR="00690D57">
        <w:rPr>
          <w:sz w:val="28"/>
          <w:szCs w:val="28"/>
        </w:rPr>
        <w:t>порядок,  также сохраниться, но</w:t>
      </w:r>
      <w:r w:rsidR="003B08DD" w:rsidRPr="0086597A">
        <w:rPr>
          <w:sz w:val="28"/>
          <w:szCs w:val="28"/>
        </w:rPr>
        <w:t xml:space="preserve"> с некоторыми изменениями.</w:t>
      </w:r>
    </w:p>
    <w:p w:rsidR="00AE2AEC" w:rsidRDefault="00AE2AEC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</w:p>
    <w:p w:rsidR="00302EBD" w:rsidRPr="00302EBD" w:rsidRDefault="00302EBD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b/>
          <w:sz w:val="28"/>
          <w:szCs w:val="28"/>
        </w:rPr>
      </w:pPr>
      <w:r w:rsidRPr="00302EBD">
        <w:rPr>
          <w:b/>
          <w:sz w:val="28"/>
          <w:szCs w:val="28"/>
        </w:rPr>
        <w:lastRenderedPageBreak/>
        <w:t>В каких случаях заявителю будет отказано в приеме документов?</w:t>
      </w:r>
    </w:p>
    <w:p w:rsidR="003B08DD" w:rsidRPr="0086597A" w:rsidRDefault="003B08DD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Обращаю внимание на еще одно нововведение: </w:t>
      </w:r>
      <w:r w:rsidRPr="00302EBD">
        <w:rPr>
          <w:sz w:val="28"/>
          <w:szCs w:val="28"/>
        </w:rPr>
        <w:t xml:space="preserve">у специалистов приема появится совершенно законная возможность отказать заявителю в приеме документов, если не установлена личность заявителя, </w:t>
      </w:r>
      <w:r w:rsidRPr="0086597A">
        <w:rPr>
          <w:sz w:val="28"/>
          <w:szCs w:val="28"/>
        </w:rPr>
        <w:t>в том числе не предъявлен документ, удостоверяющий личность, или лицо, представляющее заявление, отказалось предъявить документ, удостоверяющий его личность. Если личность удостоверена, то документы будут приняты. Отказ в приеме документов по-прежнему недопустим.</w:t>
      </w:r>
    </w:p>
    <w:p w:rsidR="003B08DD" w:rsidRPr="0086597A" w:rsidRDefault="00302EBD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1 января 2017г.</w:t>
      </w:r>
      <w:r w:rsidR="003B08DD" w:rsidRPr="0086597A">
        <w:rPr>
          <w:sz w:val="28"/>
          <w:szCs w:val="28"/>
        </w:rPr>
        <w:t xml:space="preserve"> расширен </w:t>
      </w:r>
      <w:r>
        <w:rPr>
          <w:sz w:val="28"/>
          <w:szCs w:val="28"/>
        </w:rPr>
        <w:t xml:space="preserve">также </w:t>
      </w:r>
      <w:r w:rsidR="003B08DD" w:rsidRPr="0086597A">
        <w:rPr>
          <w:sz w:val="28"/>
          <w:szCs w:val="28"/>
        </w:rPr>
        <w:t>круг оснований для возврата документов без рассмотрения. Документы будут приняты, но рассматриваться не будут и по истечении 5 дней будут возвращены заявителю в неизменном виде в следующих случаях:</w:t>
      </w:r>
    </w:p>
    <w:p w:rsidR="003B08DD" w:rsidRPr="0086597A" w:rsidRDefault="00302EBD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08DD" w:rsidRPr="0086597A">
        <w:rPr>
          <w:sz w:val="28"/>
          <w:szCs w:val="28"/>
        </w:rPr>
        <w:t>документы на бумажном носителе имеют подчистки либо приписки, зачеркнутые слова и иные не оговоренные исправления, в том числе документы, исполненные карандашом, имеющие серьезные повреждения, которые не позволяют однозначно истолковать их содержание;</w:t>
      </w:r>
    </w:p>
    <w:p w:rsidR="00302EBD" w:rsidRDefault="00302EBD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08DD" w:rsidRPr="0086597A">
        <w:rPr>
          <w:sz w:val="28"/>
          <w:szCs w:val="28"/>
        </w:rPr>
        <w:t xml:space="preserve">отсутствует информация об уплате государственной пошлины по истечении пяти дней </w:t>
      </w:r>
      <w:proofErr w:type="gramStart"/>
      <w:r w:rsidR="003B08DD" w:rsidRPr="0086597A">
        <w:rPr>
          <w:sz w:val="28"/>
          <w:szCs w:val="28"/>
        </w:rPr>
        <w:t>с даты подачи</w:t>
      </w:r>
      <w:proofErr w:type="gramEnd"/>
      <w:r w:rsidR="003B08DD" w:rsidRPr="0086597A">
        <w:rPr>
          <w:sz w:val="28"/>
          <w:szCs w:val="28"/>
        </w:rPr>
        <w:t xml:space="preserve"> заявления;</w:t>
      </w:r>
    </w:p>
    <w:p w:rsidR="00302EBD" w:rsidRDefault="00302EBD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08DD" w:rsidRPr="0086597A">
        <w:rPr>
          <w:sz w:val="28"/>
          <w:szCs w:val="28"/>
        </w:rPr>
        <w:t>в Едином государственном реестре недвижимости содержится отметка о невозможности государственной регистрации без личного участия собственника, а заявление представлено иным лицом;</w:t>
      </w:r>
    </w:p>
    <w:p w:rsidR="00302EBD" w:rsidRDefault="00302EBD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08DD" w:rsidRPr="0086597A">
        <w:rPr>
          <w:sz w:val="28"/>
          <w:szCs w:val="28"/>
        </w:rPr>
        <w:t>заявление не подписано заявителем в соответствии с законодательством РФ</w:t>
      </w:r>
      <w:r>
        <w:rPr>
          <w:sz w:val="28"/>
          <w:szCs w:val="28"/>
        </w:rPr>
        <w:t>;</w:t>
      </w:r>
    </w:p>
    <w:p w:rsidR="003B08DD" w:rsidRPr="0086597A" w:rsidRDefault="00302EBD" w:rsidP="00302EBD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08DD" w:rsidRPr="0086597A">
        <w:rPr>
          <w:sz w:val="28"/>
          <w:szCs w:val="28"/>
        </w:rPr>
        <w:t xml:space="preserve">заявление и </w:t>
      </w:r>
      <w:proofErr w:type="gramStart"/>
      <w:r w:rsidR="003B08DD" w:rsidRPr="0086597A">
        <w:rPr>
          <w:sz w:val="28"/>
          <w:szCs w:val="28"/>
        </w:rPr>
        <w:t>документы</w:t>
      </w:r>
      <w:proofErr w:type="gramEnd"/>
      <w:r w:rsidR="003B08DD" w:rsidRPr="0086597A">
        <w:rPr>
          <w:sz w:val="28"/>
          <w:szCs w:val="28"/>
        </w:rPr>
        <w:t xml:space="preserve"> представленные в электронном виде не соотве</w:t>
      </w:r>
      <w:r>
        <w:rPr>
          <w:sz w:val="28"/>
          <w:szCs w:val="28"/>
        </w:rPr>
        <w:t>тствуют установленному формату.</w:t>
      </w:r>
    </w:p>
    <w:p w:rsidR="003B08DD" w:rsidRPr="0086597A" w:rsidRDefault="003B08DD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>Если перечисленные основания отсутствуют, то документы будут рассмотрены в установленные Законом сроки.</w:t>
      </w:r>
    </w:p>
    <w:p w:rsidR="003B08DD" w:rsidRPr="0086597A" w:rsidRDefault="00FE07D1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обращаю Ваше </w:t>
      </w:r>
      <w:proofErr w:type="gramStart"/>
      <w:r>
        <w:rPr>
          <w:sz w:val="28"/>
          <w:szCs w:val="28"/>
        </w:rPr>
        <w:t>внимание</w:t>
      </w:r>
      <w:proofErr w:type="gramEnd"/>
      <w:r>
        <w:rPr>
          <w:sz w:val="28"/>
          <w:szCs w:val="28"/>
        </w:rPr>
        <w:t xml:space="preserve"> что с</w:t>
      </w:r>
      <w:r w:rsidR="003B08DD" w:rsidRPr="00302EBD">
        <w:rPr>
          <w:sz w:val="28"/>
          <w:szCs w:val="28"/>
        </w:rPr>
        <w:t xml:space="preserve"> 1 января 2017 года Кадастровый учет и государственная регистрация права будут подтверждаться единой Выпиской из Единого государственного реестра недвижимости.</w:t>
      </w:r>
      <w:r w:rsidR="003B08DD" w:rsidRPr="0086597A">
        <w:rPr>
          <w:sz w:val="28"/>
          <w:szCs w:val="28"/>
        </w:rPr>
        <w:t xml:space="preserve">  </w:t>
      </w:r>
    </w:p>
    <w:p w:rsidR="003B08DD" w:rsidRPr="0086597A" w:rsidRDefault="003B08DD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В заключении хотелось бы отметить, вступление в силу Федерального закона «О государственной регистрации недвижимости»  </w:t>
      </w:r>
      <w:r w:rsidRPr="00690D57">
        <w:rPr>
          <w:b/>
          <w:sz w:val="28"/>
          <w:szCs w:val="28"/>
        </w:rPr>
        <w:t>будет способствовать повышению качества оказания государственных услуг</w:t>
      </w:r>
      <w:r w:rsidRPr="0086597A">
        <w:rPr>
          <w:sz w:val="28"/>
          <w:szCs w:val="28"/>
        </w:rPr>
        <w:t xml:space="preserve"> и улучшит состояние инвестиционного климата в Российской Федерации в целом. </w:t>
      </w:r>
    </w:p>
    <w:p w:rsidR="008718D9" w:rsidRPr="0086597A" w:rsidRDefault="003B08DD" w:rsidP="00302EBD">
      <w:pPr>
        <w:pStyle w:val="af4"/>
        <w:shd w:val="clear" w:color="auto" w:fill="FFFFFF"/>
        <w:spacing w:before="240" w:beforeAutospacing="0" w:after="240" w:afterAutospacing="0"/>
        <w:ind w:firstLine="360"/>
        <w:jc w:val="both"/>
        <w:rPr>
          <w:sz w:val="28"/>
          <w:szCs w:val="28"/>
        </w:rPr>
      </w:pPr>
      <w:r w:rsidRPr="0086597A">
        <w:rPr>
          <w:sz w:val="28"/>
          <w:szCs w:val="28"/>
        </w:rPr>
        <w:t xml:space="preserve">Управление </w:t>
      </w:r>
      <w:proofErr w:type="spellStart"/>
      <w:r w:rsidRPr="0086597A">
        <w:rPr>
          <w:sz w:val="28"/>
          <w:szCs w:val="28"/>
        </w:rPr>
        <w:t>Росреестра</w:t>
      </w:r>
      <w:proofErr w:type="spellEnd"/>
      <w:r w:rsidRPr="0086597A">
        <w:rPr>
          <w:sz w:val="28"/>
          <w:szCs w:val="28"/>
        </w:rPr>
        <w:t xml:space="preserve"> по Республике Татарстан в рамках своих полномочий регулярно будет информировать широкий круг заинтересованных лиц обо всех новейших тенденциях в законодательстве и особенностях их внедрения в гражданский оборот.</w:t>
      </w:r>
    </w:p>
    <w:p w:rsidR="0086597A" w:rsidRPr="0086597A" w:rsidRDefault="0086597A" w:rsidP="00690D57">
      <w:pPr>
        <w:pStyle w:val="af4"/>
        <w:shd w:val="clear" w:color="auto" w:fill="FFFFFF"/>
        <w:spacing w:before="240" w:beforeAutospacing="0" w:after="240" w:afterAutospacing="0"/>
        <w:ind w:firstLine="360"/>
        <w:jc w:val="right"/>
        <w:rPr>
          <w:sz w:val="28"/>
          <w:szCs w:val="28"/>
        </w:rPr>
      </w:pPr>
      <w:r w:rsidRPr="0086597A">
        <w:rPr>
          <w:sz w:val="28"/>
          <w:szCs w:val="28"/>
        </w:rPr>
        <w:t xml:space="preserve">Пресс-служба </w:t>
      </w:r>
    </w:p>
    <w:sectPr w:rsidR="0086597A" w:rsidRPr="0086597A" w:rsidSect="00680F27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5D07"/>
    <w:multiLevelType w:val="hybridMultilevel"/>
    <w:tmpl w:val="8872E90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65036"/>
    <w:multiLevelType w:val="hybridMultilevel"/>
    <w:tmpl w:val="C2CA73AC"/>
    <w:lvl w:ilvl="0" w:tplc="0419000F">
      <w:start w:val="1"/>
      <w:numFmt w:val="decimal"/>
      <w:lvlText w:val="%1."/>
      <w:lvlJc w:val="left"/>
      <w:pPr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41A63CB9"/>
    <w:multiLevelType w:val="hybridMultilevel"/>
    <w:tmpl w:val="69A40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243F2"/>
    <w:multiLevelType w:val="hybridMultilevel"/>
    <w:tmpl w:val="51B27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0782C"/>
    <w:multiLevelType w:val="hybridMultilevel"/>
    <w:tmpl w:val="13AE49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686090"/>
    <w:multiLevelType w:val="hybridMultilevel"/>
    <w:tmpl w:val="4D1EC67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A5557"/>
    <w:multiLevelType w:val="hybridMultilevel"/>
    <w:tmpl w:val="4DCAAD64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EB3"/>
    <w:rsid w:val="000638BE"/>
    <w:rsid w:val="00073E5C"/>
    <w:rsid w:val="000C047C"/>
    <w:rsid w:val="000D4F5C"/>
    <w:rsid w:val="000E32F2"/>
    <w:rsid w:val="001805F5"/>
    <w:rsid w:val="00212E77"/>
    <w:rsid w:val="00220C50"/>
    <w:rsid w:val="00302EBD"/>
    <w:rsid w:val="00325DF5"/>
    <w:rsid w:val="003359A9"/>
    <w:rsid w:val="003B08DD"/>
    <w:rsid w:val="0045308D"/>
    <w:rsid w:val="0045710F"/>
    <w:rsid w:val="00496501"/>
    <w:rsid w:val="00517202"/>
    <w:rsid w:val="005B1D7C"/>
    <w:rsid w:val="005B6723"/>
    <w:rsid w:val="005C3530"/>
    <w:rsid w:val="005E2A3C"/>
    <w:rsid w:val="00646BA2"/>
    <w:rsid w:val="00647418"/>
    <w:rsid w:val="00680F27"/>
    <w:rsid w:val="00690D57"/>
    <w:rsid w:val="006F1EA4"/>
    <w:rsid w:val="00762404"/>
    <w:rsid w:val="007A438D"/>
    <w:rsid w:val="007D072E"/>
    <w:rsid w:val="00834DBD"/>
    <w:rsid w:val="008452F3"/>
    <w:rsid w:val="0086597A"/>
    <w:rsid w:val="00867CC9"/>
    <w:rsid w:val="008718D9"/>
    <w:rsid w:val="008B3028"/>
    <w:rsid w:val="0090083D"/>
    <w:rsid w:val="009A0EB3"/>
    <w:rsid w:val="009F78BD"/>
    <w:rsid w:val="00A23384"/>
    <w:rsid w:val="00A267FD"/>
    <w:rsid w:val="00A5065D"/>
    <w:rsid w:val="00A62633"/>
    <w:rsid w:val="00A75E38"/>
    <w:rsid w:val="00AE2AEC"/>
    <w:rsid w:val="00B07C2B"/>
    <w:rsid w:val="00B71A55"/>
    <w:rsid w:val="00BB7F85"/>
    <w:rsid w:val="00C06EEC"/>
    <w:rsid w:val="00D161A8"/>
    <w:rsid w:val="00DC3F78"/>
    <w:rsid w:val="00DE2336"/>
    <w:rsid w:val="00E3422D"/>
    <w:rsid w:val="00F76115"/>
    <w:rsid w:val="00FD1F21"/>
    <w:rsid w:val="00FE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F5"/>
  </w:style>
  <w:style w:type="paragraph" w:styleId="1">
    <w:name w:val="heading 1"/>
    <w:basedOn w:val="a"/>
    <w:next w:val="a"/>
    <w:link w:val="10"/>
    <w:uiPriority w:val="9"/>
    <w:qFormat/>
    <w:rsid w:val="00325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D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5D6A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D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28D9F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D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8D9F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D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5D6A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D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D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D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DF5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5DF5"/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5DF5"/>
    <w:rPr>
      <w:rFonts w:asciiTheme="majorHAnsi" w:eastAsiaTheme="majorEastAsia" w:hAnsiTheme="majorHAnsi" w:cstheme="majorBidi"/>
      <w:color w:val="215D6A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5DF5"/>
    <w:rPr>
      <w:rFonts w:asciiTheme="majorHAnsi" w:eastAsiaTheme="majorEastAsia" w:hAnsiTheme="majorHAnsi" w:cstheme="majorBidi"/>
      <w:i/>
      <w:iCs/>
      <w:color w:val="328D9F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DF5"/>
    <w:rPr>
      <w:rFonts w:asciiTheme="majorHAnsi" w:eastAsiaTheme="majorEastAsia" w:hAnsiTheme="majorHAnsi" w:cstheme="majorBidi"/>
      <w:color w:val="328D9F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DF5"/>
    <w:rPr>
      <w:rFonts w:asciiTheme="majorHAnsi" w:eastAsiaTheme="majorEastAsia" w:hAnsiTheme="majorHAnsi" w:cstheme="majorBidi"/>
      <w:color w:val="215D6A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5DF5"/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325D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25D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25DF5"/>
    <w:pPr>
      <w:spacing w:after="200" w:line="240" w:lineRule="auto"/>
    </w:pPr>
    <w:rPr>
      <w:i/>
      <w:iCs/>
      <w:color w:val="162F33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5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2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25D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25DF5"/>
    <w:rPr>
      <w:rFonts w:eastAsiaTheme="minorEastAsia"/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25DF5"/>
    <w:rPr>
      <w:b/>
      <w:bCs/>
    </w:rPr>
  </w:style>
  <w:style w:type="character" w:styleId="a9">
    <w:name w:val="Emphasis"/>
    <w:basedOn w:val="a0"/>
    <w:uiPriority w:val="20"/>
    <w:qFormat/>
    <w:rsid w:val="00325DF5"/>
    <w:rPr>
      <w:i/>
      <w:iCs/>
    </w:rPr>
  </w:style>
  <w:style w:type="paragraph" w:styleId="aa">
    <w:name w:val="No Spacing"/>
    <w:uiPriority w:val="1"/>
    <w:qFormat/>
    <w:rsid w:val="00325DF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5D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5D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DF5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325DF5"/>
    <w:pPr>
      <w:pBdr>
        <w:top w:val="single" w:sz="4" w:space="10" w:color="50B4C8" w:themeColor="accent1"/>
        <w:bottom w:val="single" w:sz="4" w:space="10" w:color="50B4C8" w:themeColor="accent1"/>
      </w:pBdr>
      <w:spacing w:before="360" w:after="360"/>
      <w:ind w:left="864" w:right="864"/>
      <w:jc w:val="center"/>
    </w:pPr>
    <w:rPr>
      <w:i/>
      <w:iCs/>
      <w:color w:val="50B4C8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5DF5"/>
    <w:rPr>
      <w:i/>
      <w:iCs/>
      <w:color w:val="50B4C8" w:themeColor="accent1"/>
    </w:rPr>
  </w:style>
  <w:style w:type="character" w:styleId="ae">
    <w:name w:val="Subtle Emphasis"/>
    <w:basedOn w:val="a0"/>
    <w:uiPriority w:val="19"/>
    <w:qFormat/>
    <w:rsid w:val="00325DF5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325DF5"/>
    <w:rPr>
      <w:i/>
      <w:iCs/>
      <w:color w:val="50B4C8" w:themeColor="accent1"/>
    </w:rPr>
  </w:style>
  <w:style w:type="character" w:styleId="af0">
    <w:name w:val="Subtle Reference"/>
    <w:basedOn w:val="a0"/>
    <w:uiPriority w:val="31"/>
    <w:qFormat/>
    <w:rsid w:val="00325DF5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325DF5"/>
    <w:rPr>
      <w:b/>
      <w:bCs/>
      <w:smallCaps/>
      <w:color w:val="50B4C8" w:themeColor="accent1"/>
      <w:spacing w:val="5"/>
    </w:rPr>
  </w:style>
  <w:style w:type="character" w:styleId="af2">
    <w:name w:val="Book Title"/>
    <w:basedOn w:val="a0"/>
    <w:uiPriority w:val="33"/>
    <w:qFormat/>
    <w:rsid w:val="00325DF5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5DF5"/>
    <w:pPr>
      <w:outlineLvl w:val="9"/>
    </w:pPr>
  </w:style>
  <w:style w:type="paragraph" w:styleId="af4">
    <w:name w:val="Normal (Web)"/>
    <w:basedOn w:val="a"/>
    <w:uiPriority w:val="99"/>
    <w:unhideWhenUsed/>
    <w:rsid w:val="005C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530"/>
  </w:style>
  <w:style w:type="character" w:styleId="af5">
    <w:name w:val="Hyperlink"/>
    <w:basedOn w:val="a0"/>
    <w:uiPriority w:val="99"/>
    <w:semiHidden/>
    <w:unhideWhenUsed/>
    <w:rsid w:val="005C3530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22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20C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8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7A696-DA17-4226-96F6-679EBC04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lotfullinaRF</cp:lastModifiedBy>
  <cp:revision>3</cp:revision>
  <cp:lastPrinted>2016-08-10T08:29:00Z</cp:lastPrinted>
  <dcterms:created xsi:type="dcterms:W3CDTF">2016-08-23T10:55:00Z</dcterms:created>
  <dcterms:modified xsi:type="dcterms:W3CDTF">2016-08-23T12:09:00Z</dcterms:modified>
</cp:coreProperties>
</file>